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885" w:rsidRDefault="00E07A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№1 </w:t>
      </w:r>
    </w:p>
    <w:p w:rsidR="001B6885" w:rsidRDefault="00E07AE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тендерноїдокументації</w:t>
      </w:r>
      <w:proofErr w:type="spellEnd"/>
    </w:p>
    <w:p w:rsidR="001B6885" w:rsidRDefault="001B68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6885" w:rsidRDefault="001B68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1B6885">
        <w:trPr>
          <w:trHeight w:val="124"/>
        </w:trPr>
        <w:tc>
          <w:tcPr>
            <w:tcW w:w="10348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CCCCC"/>
            <w:tcMar>
              <w:left w:w="-10" w:type="dxa"/>
            </w:tcMar>
          </w:tcPr>
          <w:p w:rsidR="001B6885" w:rsidRDefault="00E07AEB">
            <w:pPr>
              <w:spacing w:after="0" w:line="240" w:lineRule="auto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Перелік документів та/або інформації, які подаються учасником процедури закупівлі у складі тендерної пропозиції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юридичних осіб:</w:t>
            </w:r>
          </w:p>
          <w:p w:rsidR="001B6885" w:rsidRDefault="00E07AEB">
            <w:pPr>
              <w:widowControl w:val="0"/>
              <w:numPr>
                <w:ilvl w:val="1"/>
                <w:numId w:val="1"/>
              </w:numPr>
              <w:tabs>
                <w:tab w:val="left" w:pos="3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Статуту із змінами (в разі їх наявності) або іншого установчого документу. У разі, якщо учасник здійснює діяльність на підставі модельного статуту, необхідно надати копію рішення засновників про створення такої юридичної особи;</w:t>
            </w:r>
          </w:p>
          <w:p w:rsidR="00FB5440" w:rsidRDefault="00FB5440" w:rsidP="00FB5440">
            <w:pPr>
              <w:widowControl w:val="0"/>
              <w:numPr>
                <w:ilvl w:val="1"/>
                <w:numId w:val="1"/>
              </w:numPr>
              <w:tabs>
                <w:tab w:val="left" w:pos="1080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документу, що підтверджує повноваження особи, яка підписує договори або Протокол зборів засновників (Рішення засновника) та/або Довіреність та/або Наказ, тощо);</w:t>
            </w:r>
          </w:p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:rsidR="001B6885" w:rsidRDefault="00E07AEB">
            <w:pPr>
              <w:widowControl w:val="0"/>
              <w:numPr>
                <w:ilvl w:val="1"/>
                <w:numId w:val="2"/>
              </w:numPr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паспорту фізичної особи-підприємця;</w:t>
            </w:r>
          </w:p>
          <w:p w:rsidR="001B6885" w:rsidRPr="00FB5440" w:rsidRDefault="00E07AEB" w:rsidP="00FB5440">
            <w:pPr>
              <w:pStyle w:val="a8"/>
              <w:widowControl w:val="0"/>
              <w:numPr>
                <w:ilvl w:val="0"/>
                <w:numId w:val="8"/>
              </w:numPr>
              <w:suppressAutoHyphens w:val="0"/>
              <w:spacing w:after="0" w:line="1" w:lineRule="atLeast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FB5440">
              <w:rPr>
                <w:rFonts w:ascii="Times New Roman" w:eastAsia="Times New Roman" w:hAnsi="Times New Roman" w:cs="Times New Roman"/>
                <w:sz w:val="20"/>
              </w:rPr>
              <w:t>копія довідки про присвоєння ідентифікаційного номера.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ПДВ:</w:t>
            </w:r>
          </w:p>
          <w:p w:rsidR="001B6885" w:rsidRDefault="00E07AEB">
            <w:pPr>
              <w:widowControl w:val="0"/>
              <w:suppressAutoHyphens w:val="0"/>
              <w:spacing w:after="0" w:line="1" w:lineRule="atLeast"/>
              <w:ind w:left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витягу/виписки з реєстру платників ПДВ ( у разі наявності).</w:t>
            </w:r>
          </w:p>
          <w:p w:rsidR="001B6885" w:rsidRDefault="001B6885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єдиного податку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1B6885" w:rsidRDefault="00E07AE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свідоцтва про сплату єдиного податку або копія витягу з реєстру платників єдиного податку</w:t>
            </w:r>
            <w:r w:rsidR="00FB5440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line="240" w:lineRule="auto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разі </w:t>
            </w:r>
            <w:r w:rsidRPr="00FB54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якщо учасник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або його кінцевий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бенефіціарний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власник, член або учасник (акціонер), що має частку в статутному капіталі 10 і більше відсотків </w:t>
            </w:r>
            <w:r w:rsidRPr="00FB54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є громадянином Російської Федерації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 Республіки Білорусь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/ Ісламської Республіки Іран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проживає на території України на законних підставах, то учасник у складі тендерної пропозиції має </w:t>
            </w:r>
            <w:r w:rsidRPr="00FB54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надати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стосовно таких осіб:</w:t>
            </w:r>
          </w:p>
          <w:p w:rsidR="001B6885" w:rsidRDefault="00E07AE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військовий квиток, виданий іноземцю, який в установленому порядку уклав контракт про проходження військової служби у Збройних Силах України, Державній спеціальній службі транспорту або Національній гвардії України,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4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посвідчення біженця чи документ, що підтверджує надання притулку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5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посвідчення особи, яка потребує додаткового захисту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посвідчення особи, якій надано тимчасовий захист в Україні,</w:t>
            </w:r>
          </w:p>
          <w:p w:rsidR="001B6885" w:rsidRDefault="00E07AEB">
            <w:pPr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widowControl w:val="0"/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витяг із реєстру територіальної громади, що підтверджує зареєстроване або задеклароване місце проживання (перебування) особи разом з посвідкою на тимчасове проживання або посвідкою на постійне проживання або візою.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Pr="00FB5440" w:rsidRDefault="00E07AEB">
            <w:pPr>
              <w:widowControl w:val="0"/>
              <w:shd w:val="clear" w:color="auto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Відповідно до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Федерації, учасник надає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гарантійний лист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складений в довільній формі, в якому учасник гарантує, </w:t>
            </w:r>
            <w:r w:rsidRPr="00FB54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що товар за предметом закупівлі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запропонований учасником у складі пропозиції, </w:t>
            </w:r>
            <w:r w:rsidRPr="00FB54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не буде ввезений на митну територію України в митному режимі імпорту товарів з Російської Федерації.</w:t>
            </w:r>
          </w:p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У випадку не врахування учасником під час подання пропозиції, зокрема невідповідність учасника чи товару, зазначеним нормативно-правовим актам, пропозиція учасника вважатиметься такою, що не відповідає умовам технічної специфікації та іншим вимогам щодо предмета закупівлі тендерної документації, тому така пропозиція підлягатиме відхиленню на підставі абзацу 2 пункту 2 частини 1 статті 31 Закону.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 xml:space="preserve">Учасник гарантує, що Товар є таким, що не має негативного впливу на навколишнє середовище та передбачає  застосування  необхідних  заходів із захисту довкілля, тобто Учасник гарантує, що технічні, якісні характеристики предмета закупівлі відповідають встановленим законодавством нормам. </w:t>
            </w:r>
            <w:r>
              <w:rPr>
                <w:b/>
                <w:sz w:val="20"/>
              </w:rPr>
              <w:t>Підтвердження  даної інформації забезпечується шляхом надання Учасником довідки у довільній формі.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b/>
                <w:sz w:val="20"/>
              </w:rPr>
              <w:t>Копію л</w:t>
            </w:r>
            <w:r w:rsidR="00E07AEB" w:rsidRPr="00FB5440">
              <w:rPr>
                <w:b/>
                <w:sz w:val="20"/>
              </w:rPr>
              <w:t>іцензі</w:t>
            </w:r>
            <w:r>
              <w:rPr>
                <w:b/>
                <w:sz w:val="20"/>
              </w:rPr>
              <w:t>ї</w:t>
            </w:r>
            <w:r w:rsidR="00E07AEB" w:rsidRPr="00FB5440">
              <w:rPr>
                <w:b/>
                <w:sz w:val="20"/>
              </w:rPr>
              <w:t xml:space="preserve"> або документ дозвільного характеру</w:t>
            </w:r>
            <w:r w:rsidR="00E07AEB">
              <w:rPr>
                <w:sz w:val="20"/>
              </w:rPr>
              <w:t xml:space="preserve"> (у разі їх наявності) на провадження певного виду господарської діяльності, </w:t>
            </w:r>
            <w:r w:rsidR="00E07AEB" w:rsidRPr="00FB5440">
              <w:rPr>
                <w:b/>
                <w:sz w:val="20"/>
              </w:rPr>
              <w:t>якщо отримання</w:t>
            </w:r>
            <w:r w:rsidR="00E07AEB">
              <w:rPr>
                <w:sz w:val="20"/>
              </w:rPr>
              <w:t xml:space="preserve"> дозволу або </w:t>
            </w:r>
            <w:r w:rsidR="00E07AEB" w:rsidRPr="00FB5440">
              <w:rPr>
                <w:b/>
                <w:sz w:val="20"/>
              </w:rPr>
              <w:t>ліцензії</w:t>
            </w:r>
            <w:r w:rsidR="00E07AEB">
              <w:rPr>
                <w:sz w:val="20"/>
              </w:rPr>
              <w:t xml:space="preserve"> на провадження такого виду діяльності </w:t>
            </w:r>
            <w:r w:rsidR="00E07AEB" w:rsidRPr="00FB5440">
              <w:rPr>
                <w:b/>
                <w:sz w:val="20"/>
              </w:rPr>
              <w:t>передбачено законом</w:t>
            </w:r>
            <w:r w:rsidR="00E07AEB">
              <w:rPr>
                <w:sz w:val="20"/>
              </w:rPr>
              <w:t xml:space="preserve">. </w:t>
            </w:r>
          </w:p>
          <w:p w:rsidR="001B6885" w:rsidRDefault="001B688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40" w:lineRule="auto"/>
              <w:ind w:left="2"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8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ind w:right="9" w:hanging="1"/>
              <w:rPr>
                <w:sz w:val="20"/>
              </w:rPr>
            </w:pPr>
            <w:r w:rsidRPr="00FB5440">
              <w:rPr>
                <w:b/>
                <w:sz w:val="20"/>
              </w:rPr>
              <w:t>Інформаційна довідка загальних відомостей щодо учасника за поданим зразком</w:t>
            </w:r>
            <w:r>
              <w:rPr>
                <w:sz w:val="20"/>
              </w:rPr>
              <w:t>:</w:t>
            </w:r>
          </w:p>
          <w:p w:rsidR="001B6885" w:rsidRDefault="00E07AEB">
            <w:pPr>
              <w:pStyle w:val="10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ФОРМА ІНФОРМАЦІЙНОЇ ДОВІДКИ</w:t>
            </w:r>
          </w:p>
          <w:p w:rsidR="001B6885" w:rsidRDefault="00E07AEB">
            <w:pPr>
              <w:pStyle w:val="10"/>
              <w:widowControl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ЗАГАЛЬНИХ ВІДОМОСТЕЙ ЩОДО УЧАСНИКА</w:t>
            </w:r>
          </w:p>
          <w:tbl>
            <w:tblPr>
              <w:tblW w:w="955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6235"/>
              <w:gridCol w:w="2835"/>
            </w:tblGrid>
            <w:tr w:rsidR="001B6885">
              <w:trPr>
                <w:cantSplit/>
                <w:trHeight w:val="56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0E0E0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0E0E0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Загальні відомості про Учасника торгів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0E0E0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Відповіді</w:t>
                  </w:r>
                </w:p>
              </w:tc>
            </w:tr>
            <w:tr w:rsidR="001B6885">
              <w:trPr>
                <w:cantSplit/>
                <w:trHeight w:val="27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Повна назва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cantSplit/>
                <w:trHeight w:val="25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Юридична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cantSplit/>
                <w:trHeight w:val="1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Поштова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cantSplit/>
                <w:trHeight w:val="10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Код ЄДРПОУ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trHeight w:val="24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Податковий номер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trHeight w:val="23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Банківські реквізити: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trHeight w:val="14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Відомості про керівника (П.І.Б., посада, контактний телефон)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trHeight w:val="8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Телефон, електронна пошта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trHeight w:val="2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Форма власності та юридичний статус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trHeight w:val="20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Основна спеціалізація, напрямки діяльності: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>
              <w:trPr>
                <w:trHeight w:val="69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Перелік осіб, які уповноважені діяти від імені Учасника і які мають право підписувати юридичні документи щодо виконання зобов'язань за результатами торгів: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1B6885" w:rsidRDefault="001B6885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9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Pr="0095786E" w:rsidRDefault="00E07AE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eastAsia="uk-UA" w:bidi="ar-SA"/>
              </w:rPr>
            </w:pPr>
            <w:r w:rsidRPr="009578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Гарантійний лист</w:t>
            </w:r>
            <w:r w:rsidRPr="009578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 те що, </w:t>
            </w:r>
            <w:r w:rsidRPr="009578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транспортні послуги та інші витрати (пакування, монтаж тощо) повинні здійснюватися за рахунок Учасника.</w:t>
            </w:r>
            <w:r w:rsidR="0095786E" w:rsidRPr="009578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419BD"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</w:t>
            </w:r>
            <w:r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оставка </w:t>
            </w:r>
            <w:r w:rsidR="00F419BD"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товару передбачається </w:t>
            </w:r>
            <w:r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 розвозкою  по Україні</w:t>
            </w:r>
            <w:r w:rsidR="00FB5440"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(Миколаївська, Одеська, Херсонська області)</w:t>
            </w:r>
            <w:r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адреси будуть надані переможцю після підписання договору</w:t>
            </w:r>
            <w:r w:rsidR="00276E8E" w:rsidRPr="0095786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та оформлені Додатковою Угодою до Договору.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FB5440">
              <w:rPr>
                <w:rFonts w:ascii="Times New Roman" w:hAnsi="Times New Roman" w:cs="Times New Roman"/>
                <w:b/>
                <w:bCs/>
                <w:lang w:val="ru-RU"/>
              </w:rPr>
              <w:t>0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FD4C9B" w:rsidRPr="0095786E" w:rsidRDefault="00E07AEB" w:rsidP="00FD4C9B">
            <w:pPr>
              <w:rPr>
                <w:rFonts w:ascii="Times New Roman" w:hAnsi="Times New Roman" w:cs="Times New Roman"/>
              </w:rPr>
            </w:pPr>
            <w:r w:rsidRPr="0095786E">
              <w:rPr>
                <w:rFonts w:ascii="Times New Roman" w:hAnsi="Times New Roman" w:cs="Times New Roman"/>
                <w:b/>
              </w:rPr>
              <w:t xml:space="preserve">Довідка </w:t>
            </w:r>
            <w:r w:rsidRPr="0095786E">
              <w:rPr>
                <w:rFonts w:ascii="Times New Roman" w:hAnsi="Times New Roman" w:cs="Times New Roman"/>
              </w:rPr>
              <w:t>що товар повинен бути новим, з  реквізитами виробника: найменування виробника, найменування товару, модель.</w:t>
            </w:r>
            <w:r w:rsidR="00451607" w:rsidRPr="0095786E">
              <w:rPr>
                <w:rFonts w:ascii="Times New Roman" w:hAnsi="Times New Roman" w:cs="Times New Roman"/>
              </w:rPr>
              <w:t xml:space="preserve"> Меблі повинні поставляться зібрані, меблі які поставляються в розібраному стані повинні мати інструкцію для зб</w:t>
            </w:r>
            <w:r w:rsidR="0095786E" w:rsidRPr="0095786E">
              <w:rPr>
                <w:rFonts w:ascii="Times New Roman" w:hAnsi="Times New Roman" w:cs="Times New Roman"/>
              </w:rPr>
              <w:t>и</w:t>
            </w:r>
            <w:r w:rsidR="00451607" w:rsidRPr="0095786E">
              <w:rPr>
                <w:rFonts w:ascii="Times New Roman" w:hAnsi="Times New Roman" w:cs="Times New Roman"/>
              </w:rPr>
              <w:t xml:space="preserve">рання. 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FB544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FB5440">
              <w:rPr>
                <w:rFonts w:ascii="Times New Roman" w:hAnsi="Times New Roman" w:cs="Times New Roman"/>
                <w:b/>
              </w:rPr>
              <w:t>Довідка</w:t>
            </w:r>
            <w:r w:rsidRPr="00FB5440">
              <w:rPr>
                <w:rFonts w:ascii="Times New Roman" w:hAnsi="Times New Roman" w:cs="Times New Roman"/>
                <w:b/>
                <w:lang w:val="ru-RU"/>
              </w:rPr>
              <w:t>,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</w:rPr>
              <w:t xml:space="preserve">постачальник несе 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="00765B1D">
              <w:rPr>
                <w:rFonts w:ascii="Times New Roman" w:hAnsi="Times New Roman" w:cs="Times New Roman"/>
              </w:rPr>
              <w:t>відповідальність</w:t>
            </w:r>
            <w:r>
              <w:rPr>
                <w:rFonts w:ascii="Times New Roman" w:hAnsi="Times New Roman" w:cs="Times New Roman"/>
              </w:rPr>
              <w:t xml:space="preserve"> за пошкодження або знищення Товару до моменту поставки його Покупцю.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FB5440">
              <w:rPr>
                <w:rFonts w:ascii="Times New Roman" w:hAnsi="Times New Roman" w:cs="Times New Roman"/>
                <w:b/>
                <w:bCs/>
                <w:lang w:val="ru-RU"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FB5440">
              <w:rPr>
                <w:rFonts w:ascii="Times New Roman" w:hAnsi="Times New Roman" w:cs="Times New Roman"/>
                <w:b/>
                <w:lang w:val="ru-RU"/>
              </w:rPr>
              <w:t>П</w:t>
            </w:r>
            <w:proofErr w:type="spellStart"/>
            <w:r w:rsidRPr="00FB5440">
              <w:rPr>
                <w:rFonts w:ascii="Times New Roman" w:hAnsi="Times New Roman" w:cs="Times New Roman"/>
                <w:b/>
              </w:rPr>
              <w:t>орівняльну</w:t>
            </w:r>
            <w:proofErr w:type="spellEnd"/>
            <w:r w:rsidRPr="00FB5440">
              <w:rPr>
                <w:rFonts w:ascii="Times New Roman" w:hAnsi="Times New Roman" w:cs="Times New Roman"/>
                <w:b/>
              </w:rPr>
              <w:t xml:space="preserve"> таблицю відповідності запропонованого товару технічним вимогам Замовника</w:t>
            </w:r>
            <w:r>
              <w:rPr>
                <w:rFonts w:ascii="Times New Roman" w:hAnsi="Times New Roman" w:cs="Times New Roman"/>
              </w:rPr>
              <w:t xml:space="preserve"> (обов’язково зазначається виробник, модель для можливості перевірки запропонованого обладнання технічним вимогам Замовника)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FB5440"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Я</w:t>
            </w:r>
            <w:proofErr w:type="spellStart"/>
            <w:r>
              <w:rPr>
                <w:rFonts w:ascii="Times New Roman" w:hAnsi="Times New Roman" w:cs="Times New Roman"/>
              </w:rPr>
              <w:t>кщо</w:t>
            </w:r>
            <w:proofErr w:type="spellEnd"/>
            <w:r w:rsidR="00D62F36">
              <w:rPr>
                <w:rFonts w:ascii="Times New Roman" w:hAnsi="Times New Roman" w:cs="Times New Roman"/>
              </w:rPr>
              <w:t xml:space="preserve"> </w:t>
            </w:r>
            <w:r w:rsidRPr="00FB5440">
              <w:rPr>
                <w:rFonts w:ascii="Times New Roman" w:hAnsi="Times New Roman" w:cs="Times New Roman"/>
                <w:b/>
              </w:rPr>
              <w:t>учасник</w:t>
            </w:r>
            <w:r>
              <w:rPr>
                <w:rFonts w:ascii="Times New Roman" w:hAnsi="Times New Roman" w:cs="Times New Roman"/>
              </w:rPr>
              <w:t xml:space="preserve"> процедури закупівлі </w:t>
            </w:r>
            <w:r w:rsidRPr="00FB5440">
              <w:rPr>
                <w:rFonts w:ascii="Times New Roman" w:hAnsi="Times New Roman" w:cs="Times New Roman"/>
                <w:b/>
              </w:rPr>
              <w:t>не є виробником</w:t>
            </w:r>
            <w:r>
              <w:rPr>
                <w:rFonts w:ascii="Times New Roman" w:hAnsi="Times New Roman" w:cs="Times New Roman"/>
              </w:rPr>
              <w:t xml:space="preserve">, для підтвердження легальності походження товару та статусу офіційного представника виробника, необхідно </w:t>
            </w:r>
            <w:r w:rsidRPr="00FB5440">
              <w:rPr>
                <w:rFonts w:ascii="Times New Roman" w:hAnsi="Times New Roman" w:cs="Times New Roman"/>
                <w:b/>
              </w:rPr>
              <w:t>надати листи авторизації виробника</w:t>
            </w:r>
            <w:r>
              <w:rPr>
                <w:rFonts w:ascii="Times New Roman" w:hAnsi="Times New Roman" w:cs="Times New Roman"/>
              </w:rPr>
              <w:t xml:space="preserve"> із зазначенням найменуванням замовника, чинні на дату подання тендерних пропозицій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FB5440">
              <w:rPr>
                <w:rFonts w:ascii="Times New Roman" w:hAnsi="Times New Roman" w:cs="Times New Roman"/>
                <w:b/>
                <w:bCs/>
                <w:lang w:val="ru-RU"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FB5440">
              <w:rPr>
                <w:rFonts w:ascii="Times New Roman" w:hAnsi="Times New Roman" w:cs="Times New Roman"/>
                <w:b/>
                <w:lang w:val="ru-RU"/>
              </w:rPr>
              <w:t>Д</w:t>
            </w:r>
            <w:proofErr w:type="spellStart"/>
            <w:r w:rsidRPr="00FB5440">
              <w:rPr>
                <w:rFonts w:ascii="Times New Roman" w:hAnsi="Times New Roman" w:cs="Times New Roman"/>
                <w:b/>
              </w:rPr>
              <w:t>овід</w:t>
            </w:r>
            <w:bookmarkStart w:id="0" w:name="_GoBack"/>
            <w:bookmarkEnd w:id="0"/>
            <w:r w:rsidRPr="00FB5440">
              <w:rPr>
                <w:rFonts w:ascii="Times New Roman" w:hAnsi="Times New Roman" w:cs="Times New Roman"/>
                <w:b/>
              </w:rPr>
              <w:t>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з посиланням на сайт виробника для підтвердження відповідності товару вимогам </w:t>
            </w:r>
            <w:proofErr w:type="gramStart"/>
            <w:r>
              <w:rPr>
                <w:rFonts w:ascii="Times New Roman" w:hAnsi="Times New Roman" w:cs="Times New Roman"/>
              </w:rPr>
              <w:t>до предмету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закупівлі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FB5440">
              <w:rPr>
                <w:rFonts w:ascii="Times New Roman" w:hAnsi="Times New Roman" w:cs="Times New Roman"/>
                <w:b/>
                <w:bCs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К</w:t>
            </w:r>
            <w:r>
              <w:rPr>
                <w:rFonts w:ascii="Times New Roman" w:hAnsi="Times New Roman" w:cs="Times New Roman"/>
              </w:rPr>
              <w:t xml:space="preserve">опію інструкцій з встановлення та використання </w:t>
            </w:r>
            <w:r w:rsidRPr="00F419BD">
              <w:rPr>
                <w:rFonts w:ascii="Times New Roman" w:hAnsi="Times New Roman" w:cs="Times New Roman"/>
                <w:color w:val="auto"/>
              </w:rPr>
              <w:t>обладнання (при поставці)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9364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FB5440">
              <w:rPr>
                <w:rFonts w:ascii="Times New Roman" w:hAnsi="Times New Roman" w:cs="Times New Roman"/>
                <w:b/>
                <w:bCs/>
                <w:lang w:val="ru-RU"/>
              </w:rPr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вимогу замовника, до укладання договору, учасник повинен надати фото або відео, що підтверджують наявність та працездатність вищевказаного обладнання, а також підтвердження відповідності обладнання технічним характеристикам, що вимагаються.</w:t>
            </w:r>
          </w:p>
        </w:tc>
      </w:tr>
      <w:tr w:rsidR="001D511F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D511F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17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D511F" w:rsidRPr="001D511F" w:rsidRDefault="001D51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Інші документи</w:t>
            </w:r>
            <w:r w:rsidR="00C51DA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відповідно до тендерної документації</w:t>
            </w:r>
          </w:p>
        </w:tc>
      </w:tr>
    </w:tbl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b/>
          <w:i/>
        </w:rPr>
        <w:t>*</w:t>
      </w:r>
      <w:r>
        <w:rPr>
          <w:rFonts w:ascii="Times New Roman" w:eastAsia="Times New Roman" w:hAnsi="Times New Roman" w:cs="Times New Roman"/>
          <w:b/>
          <w:i/>
          <w:u w:val="single"/>
        </w:rPr>
        <w:t>Примітки до додатку: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 xml:space="preserve">1) У разі, якщо Учасник відповідно до норм чинного Законодавства не зобов’язаний згідно законодавства складати, якийсь з вказаних документи, такий Учасник надає лист-роз’яснення в довільній </w:t>
      </w:r>
      <w:proofErr w:type="spellStart"/>
      <w:r>
        <w:rPr>
          <w:rFonts w:ascii="Times New Roman" w:eastAsia="Times New Roman" w:hAnsi="Times New Roman" w:cs="Times New Roman"/>
          <w:i/>
        </w:rPr>
        <w:t>формі,за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власноручним підписом уповноваженої особи Учасника та завірений печаткою (у разі наявності), в якому зазначає законодавчі підстави ненадання вищезазначених документів.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2) Документи, які не передбачені Господарським кодексом та іншими діючими нормативно-правовими актами для суб'єктів підприємницької діяльності та фізичних осіб, не подаються останніми в складі своєї тендерної  пропозиції.</w:t>
      </w:r>
    </w:p>
    <w:p w:rsidR="001B6885" w:rsidRDefault="001B6885"/>
    <w:sectPr w:rsidR="001B6885" w:rsidSect="005E053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0260" w:rsidRDefault="000B0260">
      <w:pPr>
        <w:spacing w:line="240" w:lineRule="auto"/>
      </w:pPr>
      <w:r>
        <w:separator/>
      </w:r>
    </w:p>
  </w:endnote>
  <w:endnote w:type="continuationSeparator" w:id="0">
    <w:p w:rsidR="000B0260" w:rsidRDefault="000B02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0260" w:rsidRDefault="000B0260">
      <w:pPr>
        <w:spacing w:after="0"/>
      </w:pPr>
      <w:r>
        <w:separator/>
      </w:r>
    </w:p>
  </w:footnote>
  <w:footnote w:type="continuationSeparator" w:id="0">
    <w:p w:rsidR="000B0260" w:rsidRDefault="000B026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C4E0E"/>
    <w:multiLevelType w:val="multilevel"/>
    <w:tmpl w:val="050C4E0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1" w15:restartNumberingAfterBreak="0">
    <w:nsid w:val="261C298D"/>
    <w:multiLevelType w:val="multilevel"/>
    <w:tmpl w:val="261C298D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2" w15:restartNumberingAfterBreak="0">
    <w:nsid w:val="4F506F26"/>
    <w:multiLevelType w:val="multilevel"/>
    <w:tmpl w:val="4F506F26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3" w15:restartNumberingAfterBreak="0">
    <w:nsid w:val="513110C0"/>
    <w:multiLevelType w:val="multilevel"/>
    <w:tmpl w:val="513110C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4" w15:restartNumberingAfterBreak="0">
    <w:nsid w:val="5E7046E4"/>
    <w:multiLevelType w:val="hybridMultilevel"/>
    <w:tmpl w:val="05FE1C04"/>
    <w:lvl w:ilvl="0" w:tplc="E78C627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90A44"/>
    <w:multiLevelType w:val="multilevel"/>
    <w:tmpl w:val="77890A4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6" w15:restartNumberingAfterBreak="0">
    <w:nsid w:val="7C814165"/>
    <w:multiLevelType w:val="hybridMultilevel"/>
    <w:tmpl w:val="E8D6037E"/>
    <w:lvl w:ilvl="0" w:tplc="35AC50D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615057"/>
    <w:multiLevelType w:val="multilevel"/>
    <w:tmpl w:val="7D615057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B1"/>
    <w:rsid w:val="000119B1"/>
    <w:rsid w:val="00076058"/>
    <w:rsid w:val="000B0260"/>
    <w:rsid w:val="00122C6D"/>
    <w:rsid w:val="001A1D2B"/>
    <w:rsid w:val="001B6885"/>
    <w:rsid w:val="001C0762"/>
    <w:rsid w:val="001D511F"/>
    <w:rsid w:val="002472F9"/>
    <w:rsid w:val="0027264E"/>
    <w:rsid w:val="00276E8E"/>
    <w:rsid w:val="002E6633"/>
    <w:rsid w:val="00307AF4"/>
    <w:rsid w:val="00370BBD"/>
    <w:rsid w:val="003A4E19"/>
    <w:rsid w:val="003A54B9"/>
    <w:rsid w:val="003D5ABB"/>
    <w:rsid w:val="003F2A56"/>
    <w:rsid w:val="00451607"/>
    <w:rsid w:val="00463D35"/>
    <w:rsid w:val="00474884"/>
    <w:rsid w:val="004E0102"/>
    <w:rsid w:val="004E52C1"/>
    <w:rsid w:val="005C57E9"/>
    <w:rsid w:val="005E053E"/>
    <w:rsid w:val="00650789"/>
    <w:rsid w:val="006D3168"/>
    <w:rsid w:val="00700A0E"/>
    <w:rsid w:val="00701620"/>
    <w:rsid w:val="00722D4C"/>
    <w:rsid w:val="00752DEF"/>
    <w:rsid w:val="00765B1D"/>
    <w:rsid w:val="00864608"/>
    <w:rsid w:val="008A206E"/>
    <w:rsid w:val="008D1AAA"/>
    <w:rsid w:val="008D6DF8"/>
    <w:rsid w:val="008E04CC"/>
    <w:rsid w:val="008F1CF9"/>
    <w:rsid w:val="008F2B84"/>
    <w:rsid w:val="00914EC4"/>
    <w:rsid w:val="009364F8"/>
    <w:rsid w:val="0095786E"/>
    <w:rsid w:val="009C5327"/>
    <w:rsid w:val="009F7918"/>
    <w:rsid w:val="00A46FBD"/>
    <w:rsid w:val="00A8322A"/>
    <w:rsid w:val="00B51295"/>
    <w:rsid w:val="00B5471A"/>
    <w:rsid w:val="00BC022F"/>
    <w:rsid w:val="00BE563D"/>
    <w:rsid w:val="00C13F51"/>
    <w:rsid w:val="00C51DAD"/>
    <w:rsid w:val="00C531CA"/>
    <w:rsid w:val="00CD799F"/>
    <w:rsid w:val="00CE6985"/>
    <w:rsid w:val="00D13DC7"/>
    <w:rsid w:val="00D34B6E"/>
    <w:rsid w:val="00D62F36"/>
    <w:rsid w:val="00E07AEB"/>
    <w:rsid w:val="00EA3FA2"/>
    <w:rsid w:val="00F03632"/>
    <w:rsid w:val="00F419BD"/>
    <w:rsid w:val="00FA0893"/>
    <w:rsid w:val="00FB5440"/>
    <w:rsid w:val="00FD4C9B"/>
    <w:rsid w:val="257A109B"/>
    <w:rsid w:val="43B35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35611"/>
  <w15:docId w15:val="{53AAE971-ABF4-4FB2-9F8E-BE93BED5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053E"/>
    <w:pPr>
      <w:suppressAutoHyphens/>
      <w:spacing w:after="160" w:line="252" w:lineRule="auto"/>
    </w:pPr>
    <w:rPr>
      <w:rFonts w:ascii="Calibri" w:eastAsia="Calibri" w:hAnsi="Calibri" w:cs="Calibri"/>
      <w:color w:val="00000A"/>
      <w:sz w:val="22"/>
      <w:szCs w:val="22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E053E"/>
    <w:rPr>
      <w:b/>
      <w:bCs/>
    </w:rPr>
  </w:style>
  <w:style w:type="paragraph" w:styleId="a4">
    <w:name w:val="Body Text"/>
    <w:basedOn w:val="a"/>
    <w:link w:val="a5"/>
    <w:rsid w:val="005E053E"/>
    <w:pPr>
      <w:spacing w:after="140" w:line="288" w:lineRule="auto"/>
    </w:pPr>
  </w:style>
  <w:style w:type="paragraph" w:styleId="a6">
    <w:name w:val="Title"/>
    <w:basedOn w:val="a"/>
    <w:next w:val="a"/>
    <w:link w:val="a7"/>
    <w:uiPriority w:val="10"/>
    <w:qFormat/>
    <w:rsid w:val="005E053E"/>
    <w:pPr>
      <w:keepNext/>
      <w:keepLines/>
      <w:suppressAutoHyphens w:val="0"/>
      <w:spacing w:before="480" w:after="120" w:line="259" w:lineRule="auto"/>
    </w:pPr>
    <w:rPr>
      <w:b/>
      <w:color w:val="auto"/>
      <w:sz w:val="72"/>
      <w:szCs w:val="72"/>
      <w:lang w:val="ru-RU" w:eastAsia="uk-UA" w:bidi="ar-SA"/>
    </w:rPr>
  </w:style>
  <w:style w:type="character" w:customStyle="1" w:styleId="a5">
    <w:name w:val="Основной текст Знак"/>
    <w:basedOn w:val="a0"/>
    <w:link w:val="a4"/>
    <w:rsid w:val="005E053E"/>
    <w:rPr>
      <w:rFonts w:ascii="Calibri" w:eastAsia="Calibri" w:hAnsi="Calibri" w:cs="Calibri"/>
      <w:color w:val="00000A"/>
      <w:lang w:eastAsia="zh-CN" w:bidi="hi-IN"/>
    </w:rPr>
  </w:style>
  <w:style w:type="paragraph" w:customStyle="1" w:styleId="1">
    <w:name w:val="Обычный1"/>
    <w:qFormat/>
    <w:rsid w:val="005E053E"/>
    <w:pPr>
      <w:suppressAutoHyphens/>
      <w:spacing w:line="276" w:lineRule="auto"/>
    </w:pPr>
    <w:rPr>
      <w:rFonts w:ascii="Times New Roman" w:eastAsia="Times New Roman" w:hAnsi="Times New Roman" w:cs="Times New Roman"/>
      <w:color w:val="000000"/>
      <w:lang w:val="uk-UA" w:eastAsia="zh-CN"/>
    </w:rPr>
  </w:style>
  <w:style w:type="character" w:customStyle="1" w:styleId="a7">
    <w:name w:val="Заголовок Знак"/>
    <w:basedOn w:val="a0"/>
    <w:link w:val="a6"/>
    <w:uiPriority w:val="10"/>
    <w:qFormat/>
    <w:rsid w:val="005E053E"/>
    <w:rPr>
      <w:rFonts w:ascii="Calibri" w:eastAsia="Calibri" w:hAnsi="Calibri" w:cs="Calibri"/>
      <w:b/>
      <w:sz w:val="72"/>
      <w:szCs w:val="72"/>
      <w:lang w:val="ru-RU" w:eastAsia="uk-UA"/>
    </w:rPr>
  </w:style>
  <w:style w:type="paragraph" w:styleId="a8">
    <w:name w:val="List Paragraph"/>
    <w:basedOn w:val="a"/>
    <w:link w:val="a9"/>
    <w:uiPriority w:val="34"/>
    <w:qFormat/>
    <w:rsid w:val="005E053E"/>
    <w:pPr>
      <w:ind w:left="720"/>
      <w:contextualSpacing/>
    </w:pPr>
    <w:rPr>
      <w:rFonts w:cs="Mangal"/>
      <w:szCs w:val="20"/>
    </w:rPr>
  </w:style>
  <w:style w:type="paragraph" w:customStyle="1" w:styleId="10">
    <w:name w:val="Основной текст1"/>
    <w:basedOn w:val="a"/>
    <w:qFormat/>
    <w:rsid w:val="005E053E"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character" w:customStyle="1" w:styleId="a9">
    <w:name w:val="Абзац списка Знак"/>
    <w:link w:val="a8"/>
    <w:uiPriority w:val="34"/>
    <w:qFormat/>
    <w:locked/>
    <w:rsid w:val="005E053E"/>
    <w:rPr>
      <w:rFonts w:ascii="Calibri" w:eastAsia="Calibri" w:hAnsi="Calibri" w:cs="Mangal"/>
      <w:color w:val="00000A"/>
      <w:szCs w:val="20"/>
      <w:lang w:eastAsia="zh-CN" w:bidi="hi-IN"/>
    </w:rPr>
  </w:style>
  <w:style w:type="character" w:customStyle="1" w:styleId="apple-tab-span">
    <w:name w:val="apple-tab-span"/>
    <w:basedOn w:val="a0"/>
    <w:qFormat/>
    <w:rsid w:val="005E05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Лілія Чорна</cp:lastModifiedBy>
  <cp:revision>4</cp:revision>
  <cp:lastPrinted>2025-04-01T07:05:00Z</cp:lastPrinted>
  <dcterms:created xsi:type="dcterms:W3CDTF">2025-10-08T10:00:00Z</dcterms:created>
  <dcterms:modified xsi:type="dcterms:W3CDTF">2025-10-08T10:32:00Z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2EF0F5D2F23A436AB0559F44D8963727_13</vt:lpwstr>
  </property>
</Properties>
</file>