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85" w:rsidRDefault="00E07A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№</w:t>
      </w:r>
      <w:r w:rsidR="004C69C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:rsidR="001B6885" w:rsidRDefault="00E07AE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тендерної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val="ru-RU"/>
        </w:rPr>
        <w:t>документації</w:t>
      </w:r>
      <w:proofErr w:type="spellEnd"/>
    </w:p>
    <w:p w:rsidR="008F7E1B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6885" w:rsidRDefault="008F7E1B" w:rsidP="008F7E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Подається переможцем </w:t>
      </w:r>
      <w:bookmarkStart w:id="0" w:name="_Hlk205564500"/>
      <w:r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внутрішня конкурентна процедура)</w:t>
      </w:r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="00C217D0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 одного робочого дня, з дня отримання повідомлення про визнання</w:t>
      </w:r>
      <w:r w:rsidR="003910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його переможцем</w:t>
      </w:r>
      <w:r w:rsidR="00314BF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до моменту підписання Договору.</w:t>
      </w:r>
    </w:p>
    <w:tbl>
      <w:tblPr>
        <w:tblW w:w="10348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CellMar>
          <w:top w:w="100" w:type="dxa"/>
          <w:left w:w="-1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67"/>
        <w:gridCol w:w="9781"/>
      </w:tblGrid>
      <w:tr w:rsidR="001B6885" w:rsidTr="00F30F0F">
        <w:trPr>
          <w:trHeight w:val="124"/>
        </w:trPr>
        <w:tc>
          <w:tcPr>
            <w:tcW w:w="10348" w:type="dxa"/>
            <w:gridSpan w:val="2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 w:themeFill="background1"/>
            <w:tcMar>
              <w:left w:w="-10" w:type="dxa"/>
            </w:tcMar>
          </w:tcPr>
          <w:p w:rsidR="001B6885" w:rsidRDefault="00E07AEB">
            <w:pPr>
              <w:spacing w:after="0" w:line="240" w:lineRule="auto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Перелік документів та/або інформації, які подаються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учасником</w:t>
            </w:r>
            <w:r w:rsidR="00656E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процедури закупівлі 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 xml:space="preserve"> додатково до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тендерної пропозиції</w:t>
            </w:r>
            <w:r w:rsidR="008F7E1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uk-UA" w:bidi="ar-SA"/>
              </w:rPr>
              <w:t>, після визнання його переможцем.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юридичних осіб:</w:t>
            </w:r>
          </w:p>
          <w:p w:rsidR="001B6885" w:rsidRDefault="00E07AEB">
            <w:pPr>
              <w:widowControl w:val="0"/>
              <w:numPr>
                <w:ilvl w:val="1"/>
                <w:numId w:val="1"/>
              </w:numPr>
              <w:tabs>
                <w:tab w:val="left" w:pos="3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Статуту із змінами (в разі їх наявності) або іншого установчого документу. У разі, якщо учасник здійснює діяльність на підставі модельного статуту, необхідно надати копію рішення засновників про створення такої юридичної особи;</w:t>
            </w:r>
          </w:p>
          <w:p w:rsidR="00EE3D77" w:rsidRDefault="00EE3D77" w:rsidP="00EE3D77">
            <w:pPr>
              <w:widowControl w:val="0"/>
              <w:numPr>
                <w:ilvl w:val="1"/>
                <w:numId w:val="1"/>
              </w:numPr>
              <w:tabs>
                <w:tab w:val="left" w:pos="1080"/>
              </w:tabs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документу, що підтверджує повноваження особи, яка підписує договори або Протокол зборів засновників (Рішення засновника) та/або Довіреність та/або Наказ, тощо);</w:t>
            </w:r>
          </w:p>
          <w:p w:rsidR="00EE3D77" w:rsidRDefault="00EE3D77" w:rsidP="00EE3D77">
            <w:pPr>
              <w:widowControl w:val="0"/>
              <w:tabs>
                <w:tab w:val="left" w:pos="3"/>
              </w:tabs>
              <w:suppressAutoHyphens w:val="0"/>
              <w:spacing w:after="0" w:line="1" w:lineRule="atLeast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фізичних осіб-підприємців:</w:t>
            </w:r>
          </w:p>
          <w:p w:rsidR="001B6885" w:rsidRDefault="00E07AEB">
            <w:pPr>
              <w:widowControl w:val="0"/>
              <w:numPr>
                <w:ilvl w:val="1"/>
                <w:numId w:val="2"/>
              </w:numPr>
              <w:suppressAutoHyphens w:val="0"/>
              <w:spacing w:after="0" w:line="1" w:lineRule="atLeast"/>
              <w:ind w:left="2" w:hangingChars="1" w:hanging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копія паспорту фізичної особи-підприємця;</w:t>
            </w:r>
          </w:p>
          <w:p w:rsidR="001B6885" w:rsidRPr="00EE3D77" w:rsidRDefault="00E07AEB" w:rsidP="00EE3D77">
            <w:pPr>
              <w:pStyle w:val="a8"/>
              <w:widowControl w:val="0"/>
              <w:numPr>
                <w:ilvl w:val="0"/>
                <w:numId w:val="7"/>
              </w:numPr>
              <w:suppressAutoHyphens w:val="0"/>
              <w:spacing w:after="0" w:line="1" w:lineRule="atLeast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EE3D77">
              <w:rPr>
                <w:rFonts w:ascii="Times New Roman" w:eastAsia="Times New Roman" w:hAnsi="Times New Roman" w:cs="Times New Roman"/>
                <w:sz w:val="20"/>
              </w:rPr>
              <w:t>копія довідки про присвоєння ідентифікаційного номера.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ПДВ:</w:t>
            </w:r>
          </w:p>
          <w:p w:rsidR="001B6885" w:rsidRDefault="00E07AEB">
            <w:pPr>
              <w:widowControl w:val="0"/>
              <w:suppressAutoHyphens w:val="0"/>
              <w:spacing w:after="0" w:line="1" w:lineRule="atLeast"/>
              <w:ind w:left="2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витягу/виписки з реєстру платників ПДВ </w:t>
            </w:r>
          </w:p>
          <w:p w:rsidR="001B6885" w:rsidRDefault="001B6885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3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widowControl w:val="0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Для платників єдиного податку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1B6885" w:rsidRDefault="00E07AE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-копія свідоцтва про сплату єдиного податку або копія витягу з реєстру платників єдиного податку 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4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pacing w:line="240" w:lineRule="auto"/>
              <w:ind w:left="2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 разі якщо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учасник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або його кінцевий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бенефіціарний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власник, член або учасник (акціонер), що має частку в статутному капіталі 10 і більше відсотків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є громадянином Російської Федерації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Республіки Білорусь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/ Ісламської Республіки Іран</w:t>
            </w:r>
            <w:r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 проживає на території України на законних підставах, то учасник у складі тендерної пропозиції має надати стосовно таких осіб:</w:t>
            </w:r>
          </w:p>
          <w:p w:rsidR="001B6885" w:rsidRDefault="00E07AEB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військовий квиток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виданий іноземцю, який в установленому порядку уклав контракт про проходження військової служби у Збройних Силах України, Державній спеціальній службі транспорту або Національній гвардії України,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біженця чи документ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що підтверджує надання притулку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потребує додаткового захисту в Україні,</w:t>
            </w:r>
          </w:p>
          <w:p w:rsidR="001B6885" w:rsidRDefault="00E07AEB">
            <w:pPr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numPr>
                <w:ilvl w:val="0"/>
                <w:numId w:val="6"/>
              </w:numPr>
              <w:shd w:val="clear" w:color="auto" w:fill="FFFFFF"/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посвідчення особи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якій надано тимчасовий захист в Україні,</w:t>
            </w:r>
          </w:p>
          <w:p w:rsidR="001B6885" w:rsidRDefault="00E07AEB">
            <w:pPr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або</w:t>
            </w:r>
          </w:p>
          <w:p w:rsidR="001B6885" w:rsidRDefault="00E07AEB">
            <w:pPr>
              <w:widowControl w:val="0"/>
              <w:shd w:val="clear" w:color="auto" w:fill="FFFFFF"/>
              <w:spacing w:after="0" w:line="240" w:lineRule="auto"/>
              <w:ind w:lef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витяг із реєстру територіальної громади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що підтверджує зареєстроване або задеклароване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місце проживання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(перебування) особи разом з посвідкою на тимчасове проживання або посвідкою на постійне проживання або візою.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Pr="00EE3D77" w:rsidRDefault="00E07AEB">
            <w:pPr>
              <w:widowControl w:val="0"/>
              <w:shd w:val="clear" w:color="auto" w:fill="FFFFFF"/>
              <w:ind w:left="2" w:hanging="2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Відповідно до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Федерації, учасник надає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гарантійний лист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складений в довільній формі, в якому учасник гарантує, </w:t>
            </w:r>
            <w:r w:rsidRPr="00EE3D7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що товар за предметом закупівлі, запропонований учасником у складі пропозиції, не буде ввезений на митну територію України в митному режимі імпорту товарів з Російської Федерації.</w:t>
            </w:r>
          </w:p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>У випадку не врахування учасником під час подання пропозиції, зокрема невідповідність учасника чи товару, зазначеним нормативно-правовим актам, пропозиція учасника вважатиметься такою, що не відповідає умовам технічної специфікації та іншим вимогам щодо предмета закупівлі тендерної документації, тому така пропозиція підлягатиме відхиленню на підставі абзацу 2 пункту 2 частини 1 статті 31 Закону.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>
              <w:rPr>
                <w:sz w:val="20"/>
              </w:rPr>
              <w:t xml:space="preserve">Учасник гарантує, що Товар є таким, що не має негативного впливу на навколишнє середовище та передбачає  застосування  необхідних  заходів із захисту довкілля, тобто Учасник гарантує, що технічні, якісні характеристики предмета закупівлі відповідають встановленим законодавством нормам. </w:t>
            </w:r>
            <w:r>
              <w:rPr>
                <w:b/>
                <w:sz w:val="20"/>
              </w:rPr>
              <w:t>Підтвердження  даної інформації забезпечується шляхом надання Учасником довідки у довільній формі.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E3D77">
            <w:pPr>
              <w:pStyle w:val="10"/>
              <w:widowControl w:val="0"/>
              <w:suppressAutoHyphens w:val="0"/>
              <w:ind w:right="9" w:hanging="1"/>
              <w:rPr>
                <w:sz w:val="20"/>
              </w:rPr>
            </w:pPr>
            <w:r w:rsidRPr="00EE3D77">
              <w:rPr>
                <w:b/>
                <w:sz w:val="20"/>
              </w:rPr>
              <w:t>Копію л</w:t>
            </w:r>
            <w:r w:rsidR="00E07AEB" w:rsidRPr="00EE3D77">
              <w:rPr>
                <w:b/>
                <w:sz w:val="20"/>
              </w:rPr>
              <w:t>іцензі</w:t>
            </w:r>
            <w:r w:rsidRPr="00EE3D77">
              <w:rPr>
                <w:b/>
                <w:sz w:val="20"/>
              </w:rPr>
              <w:t>ї</w:t>
            </w:r>
            <w:r w:rsidR="00E07AEB" w:rsidRPr="00EE3D77">
              <w:rPr>
                <w:b/>
                <w:sz w:val="20"/>
              </w:rPr>
              <w:t xml:space="preserve"> або документа дозвільного характеру</w:t>
            </w:r>
            <w:r w:rsidR="00E07AEB">
              <w:rPr>
                <w:sz w:val="20"/>
              </w:rPr>
              <w:t xml:space="preserve"> (у разі їх наявності) на провадження певного виду господарської діяльності, </w:t>
            </w:r>
            <w:r w:rsidR="00E07AEB" w:rsidRPr="00A57C67">
              <w:rPr>
                <w:b/>
                <w:sz w:val="20"/>
              </w:rPr>
              <w:t>якщо</w:t>
            </w:r>
            <w:r w:rsidR="00E07AEB">
              <w:rPr>
                <w:sz w:val="20"/>
              </w:rPr>
              <w:t xml:space="preserve"> отримання дозволу або ліцензії на провадження такого виду діяльності </w:t>
            </w:r>
            <w:r w:rsidR="00E07AEB" w:rsidRPr="00A57C67">
              <w:rPr>
                <w:b/>
                <w:sz w:val="20"/>
              </w:rPr>
              <w:t>передбачено законом</w:t>
            </w:r>
            <w:r w:rsidR="00E07AEB">
              <w:rPr>
                <w:sz w:val="20"/>
              </w:rPr>
              <w:t xml:space="preserve">. </w:t>
            </w:r>
          </w:p>
          <w:p w:rsidR="001B6885" w:rsidRDefault="001B688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line="240" w:lineRule="auto"/>
              <w:ind w:left="2" w:hanging="2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eastAsia="uk-UA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Гарантійний лист </w:t>
            </w:r>
            <w:r w:rsidR="008F7E1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в довільної формі)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 те що, транспортні послуги та інші витрати (пакування, монтаж тощо) повинні здійснюватися за рахунок Учасника.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оставка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товару передбачається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з розвозкою </w:t>
            </w:r>
            <w:r w:rsidR="00F419BD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на </w:t>
            </w:r>
            <w:r w:rsidR="00F30F0F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8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адрес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</w:t>
            </w:r>
            <w:r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по Україні, адреси будуть надані переможцю після підписання договору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та оформлені Додатко</w:t>
            </w:r>
            <w:r w:rsidR="00A57C6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 2</w:t>
            </w:r>
            <w:r w:rsidR="00276E8E" w:rsidRPr="006D46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до Договору</w:t>
            </w:r>
            <w:r w:rsidR="00276E8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9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>
              <w:rPr>
                <w:rFonts w:ascii="Times New Roman" w:hAnsi="Times New Roman" w:cs="Times New Roman"/>
              </w:rPr>
              <w:t xml:space="preserve"> що товар повинен бути новим, запакованим у коробку, цілісну та непошкоджену з необхідними реквізитами виробника: найменування виробника, найменування товару, модель, серійний номер товару.</w:t>
            </w:r>
          </w:p>
        </w:tc>
      </w:tr>
      <w:tr w:rsidR="001B6885">
        <w:trPr>
          <w:trHeight w:val="580"/>
        </w:trPr>
        <w:tc>
          <w:tcPr>
            <w:tcW w:w="56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A57C67">
            <w:pPr>
              <w:spacing w:before="240"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978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1B6885" w:rsidRDefault="00E07AEB">
            <w:pPr>
              <w:rPr>
                <w:rFonts w:ascii="Times New Roman" w:hAnsi="Times New Roman" w:cs="Times New Roman"/>
              </w:rPr>
            </w:pPr>
            <w:r w:rsidRPr="00A57C67">
              <w:rPr>
                <w:rFonts w:ascii="Times New Roman" w:hAnsi="Times New Roman" w:cs="Times New Roman"/>
                <w:b/>
              </w:rPr>
              <w:t>Довідка</w:t>
            </w:r>
            <w:r w:rsidRPr="00A57C67">
              <w:rPr>
                <w:rFonts w:ascii="Times New Roman" w:hAnsi="Times New Roman" w:cs="Times New Roman"/>
                <w:b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постачальник несе </w:t>
            </w:r>
            <w:r w:rsidR="002E21F7">
              <w:rPr>
                <w:rFonts w:ascii="Times New Roman" w:hAnsi="Times New Roman" w:cs="Times New Roman"/>
              </w:rPr>
              <w:t>відповідальність</w:t>
            </w:r>
            <w:r>
              <w:rPr>
                <w:rFonts w:ascii="Times New Roman" w:hAnsi="Times New Roman" w:cs="Times New Roman"/>
              </w:rPr>
              <w:t xml:space="preserve"> за пошкодження або знищення Товару до моменту поставки його Покупцю.</w:t>
            </w:r>
          </w:p>
        </w:tc>
      </w:tr>
    </w:tbl>
    <w:p w:rsidR="001B6885" w:rsidRDefault="00E07AEB">
      <w:pPr>
        <w:ind w:left="2" w:hanging="2"/>
        <w:jc w:val="both"/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i/>
        </w:rPr>
        <w:t>*</w:t>
      </w:r>
      <w:r>
        <w:rPr>
          <w:rFonts w:ascii="Times New Roman" w:eastAsia="Times New Roman" w:hAnsi="Times New Roman" w:cs="Times New Roman"/>
          <w:b/>
          <w:i/>
          <w:u w:val="single"/>
        </w:rPr>
        <w:t>Примітки до додатку: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1) У разі, якщо Учасник відповідно до норм чинного Законодавства не зобов’язаний згідно законодавства складати, якийсь з вказаних документи, такий Учасник надає лист-роз’яснення в довільній формі,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за власноручним підписом уповноваженої особи Учасника та завірений печаткою (у разі наявності), в якому зазначає законодавчі підстави ненадання вищезазначених документів.</w:t>
      </w:r>
    </w:p>
    <w:p w:rsidR="001B6885" w:rsidRDefault="00E07AEB">
      <w:pPr>
        <w:ind w:left="2" w:hanging="2"/>
        <w:jc w:val="both"/>
      </w:pPr>
      <w:r>
        <w:rPr>
          <w:rFonts w:ascii="Times New Roman" w:eastAsia="Times New Roman" w:hAnsi="Times New Roman" w:cs="Times New Roman"/>
          <w:i/>
        </w:rPr>
        <w:t>2) Документи, які не передбачені Господарським кодексом та іншими діючими нормативно-правовими актами для суб'єктів підприємницької діяльності та фізичних осіб, не подаються останніми в складі своєї тендерної  пропозиції.</w:t>
      </w:r>
    </w:p>
    <w:p w:rsidR="001B6885" w:rsidRDefault="001B6885"/>
    <w:sectPr w:rsidR="001B68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885" w:rsidRDefault="00E07AEB">
      <w:pPr>
        <w:spacing w:line="240" w:lineRule="auto"/>
      </w:pPr>
      <w:r>
        <w:separator/>
      </w:r>
    </w:p>
  </w:endnote>
  <w:endnote w:type="continuationSeparator" w:id="0">
    <w:p w:rsidR="001B6885" w:rsidRDefault="00E07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default"/>
    <w:sig w:usb0="00000000" w:usb1="00000000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885" w:rsidRDefault="00E07AEB">
      <w:pPr>
        <w:spacing w:after="0"/>
      </w:pPr>
      <w:r>
        <w:separator/>
      </w:r>
    </w:p>
  </w:footnote>
  <w:footnote w:type="continuationSeparator" w:id="0">
    <w:p w:rsidR="001B6885" w:rsidRDefault="00E07AE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E0E"/>
    <w:multiLevelType w:val="multilevel"/>
    <w:tmpl w:val="050C4E0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1" w15:restartNumberingAfterBreak="0">
    <w:nsid w:val="261C298D"/>
    <w:multiLevelType w:val="multilevel"/>
    <w:tmpl w:val="261C298D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2" w15:restartNumberingAfterBreak="0">
    <w:nsid w:val="4F506F26"/>
    <w:multiLevelType w:val="multilevel"/>
    <w:tmpl w:val="4F506F26"/>
    <w:lvl w:ilvl="0">
      <w:start w:val="1"/>
      <w:numFmt w:val="bullet"/>
      <w:lvlText w:val="⎯"/>
      <w:lvlJc w:val="left"/>
      <w:pPr>
        <w:ind w:left="7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  <w:vertAlign w:val="baseline"/>
      </w:rPr>
    </w:lvl>
  </w:abstractNum>
  <w:abstractNum w:abstractNumId="3" w15:restartNumberingAfterBreak="0">
    <w:nsid w:val="513110C0"/>
    <w:multiLevelType w:val="multilevel"/>
    <w:tmpl w:val="513110C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4" w15:restartNumberingAfterBreak="0">
    <w:nsid w:val="71366B43"/>
    <w:multiLevelType w:val="hybridMultilevel"/>
    <w:tmpl w:val="ECCE2206"/>
    <w:lvl w:ilvl="0" w:tplc="EF1236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90A44"/>
    <w:multiLevelType w:val="multilevel"/>
    <w:tmpl w:val="77890A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abstractNum w:abstractNumId="6" w15:restartNumberingAfterBreak="0">
    <w:nsid w:val="7D615057"/>
    <w:multiLevelType w:val="multilevel"/>
    <w:tmpl w:val="7D615057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9B1"/>
    <w:rsid w:val="000119B1"/>
    <w:rsid w:val="00076058"/>
    <w:rsid w:val="00122C6D"/>
    <w:rsid w:val="001A1D2B"/>
    <w:rsid w:val="001B6885"/>
    <w:rsid w:val="001C0762"/>
    <w:rsid w:val="001D511F"/>
    <w:rsid w:val="002472F9"/>
    <w:rsid w:val="0027264E"/>
    <w:rsid w:val="00276E8E"/>
    <w:rsid w:val="002E21F7"/>
    <w:rsid w:val="002E6633"/>
    <w:rsid w:val="00307AF4"/>
    <w:rsid w:val="00314BF4"/>
    <w:rsid w:val="0034015A"/>
    <w:rsid w:val="00370BBD"/>
    <w:rsid w:val="003910E2"/>
    <w:rsid w:val="003A4E19"/>
    <w:rsid w:val="003A54B9"/>
    <w:rsid w:val="003D5ABB"/>
    <w:rsid w:val="003F2A56"/>
    <w:rsid w:val="00463D35"/>
    <w:rsid w:val="00474884"/>
    <w:rsid w:val="004C69C1"/>
    <w:rsid w:val="004E0102"/>
    <w:rsid w:val="004E52C1"/>
    <w:rsid w:val="005C57E9"/>
    <w:rsid w:val="00650789"/>
    <w:rsid w:val="00656E89"/>
    <w:rsid w:val="006D3168"/>
    <w:rsid w:val="006D4698"/>
    <w:rsid w:val="00700A0E"/>
    <w:rsid w:val="00701620"/>
    <w:rsid w:val="00722D4C"/>
    <w:rsid w:val="00752DEF"/>
    <w:rsid w:val="008278F8"/>
    <w:rsid w:val="00864608"/>
    <w:rsid w:val="008A206E"/>
    <w:rsid w:val="008D1AAA"/>
    <w:rsid w:val="008D6DF8"/>
    <w:rsid w:val="008E04CC"/>
    <w:rsid w:val="008F1CF9"/>
    <w:rsid w:val="008F2B84"/>
    <w:rsid w:val="008F7E1B"/>
    <w:rsid w:val="00914EC4"/>
    <w:rsid w:val="009364F8"/>
    <w:rsid w:val="009C5327"/>
    <w:rsid w:val="009F7918"/>
    <w:rsid w:val="00A46FBD"/>
    <w:rsid w:val="00A57C67"/>
    <w:rsid w:val="00A8322A"/>
    <w:rsid w:val="00B51295"/>
    <w:rsid w:val="00B5471A"/>
    <w:rsid w:val="00BC022F"/>
    <w:rsid w:val="00BE563D"/>
    <w:rsid w:val="00C05735"/>
    <w:rsid w:val="00C13F51"/>
    <w:rsid w:val="00C217D0"/>
    <w:rsid w:val="00C51DAD"/>
    <w:rsid w:val="00C531CA"/>
    <w:rsid w:val="00CD799F"/>
    <w:rsid w:val="00CE6985"/>
    <w:rsid w:val="00D34B6E"/>
    <w:rsid w:val="00DB5D7E"/>
    <w:rsid w:val="00E07AEB"/>
    <w:rsid w:val="00EA3FA2"/>
    <w:rsid w:val="00EE3D77"/>
    <w:rsid w:val="00F03632"/>
    <w:rsid w:val="00F30F0F"/>
    <w:rsid w:val="00F419BD"/>
    <w:rsid w:val="00FA0893"/>
    <w:rsid w:val="257A109B"/>
    <w:rsid w:val="43B3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68B7AA-5109-41AC-80C7-68ACAD0B6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UA" w:eastAsia="ru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color w:val="00000A"/>
      <w:sz w:val="22"/>
      <w:szCs w:val="22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Title"/>
    <w:basedOn w:val="a"/>
    <w:next w:val="a"/>
    <w:link w:val="a7"/>
    <w:uiPriority w:val="10"/>
    <w:qFormat/>
    <w:pPr>
      <w:keepNext/>
      <w:keepLines/>
      <w:suppressAutoHyphens w:val="0"/>
      <w:spacing w:before="480" w:after="120" w:line="259" w:lineRule="auto"/>
    </w:pPr>
    <w:rPr>
      <w:b/>
      <w:color w:val="auto"/>
      <w:sz w:val="72"/>
      <w:szCs w:val="72"/>
      <w:lang w:val="ru-RU" w:eastAsia="uk-UA" w:bidi="ar-SA"/>
    </w:rPr>
  </w:style>
  <w:style w:type="character" w:customStyle="1" w:styleId="a5">
    <w:name w:val="Основной текст Знак"/>
    <w:basedOn w:val="a0"/>
    <w:link w:val="a4"/>
    <w:rPr>
      <w:rFonts w:ascii="Calibri" w:eastAsia="Calibri" w:hAnsi="Calibri" w:cs="Calibri"/>
      <w:color w:val="00000A"/>
      <w:lang w:eastAsia="zh-CN" w:bidi="hi-IN"/>
    </w:rPr>
  </w:style>
  <w:style w:type="paragraph" w:customStyle="1" w:styleId="1">
    <w:name w:val="Обычный1"/>
    <w:qFormat/>
    <w:pPr>
      <w:suppressAutoHyphens/>
      <w:spacing w:line="276" w:lineRule="auto"/>
    </w:pPr>
    <w:rPr>
      <w:rFonts w:ascii="Times New Roman" w:eastAsia="Times New Roman" w:hAnsi="Times New Roman" w:cs="Times New Roman"/>
      <w:color w:val="000000"/>
      <w:lang w:val="uk-UA" w:eastAsia="zh-CN"/>
    </w:rPr>
  </w:style>
  <w:style w:type="character" w:customStyle="1" w:styleId="a7">
    <w:name w:val="Заголовок Знак"/>
    <w:basedOn w:val="a0"/>
    <w:link w:val="a6"/>
    <w:uiPriority w:val="10"/>
    <w:qFormat/>
    <w:rPr>
      <w:rFonts w:ascii="Calibri" w:eastAsia="Calibri" w:hAnsi="Calibri" w:cs="Calibri"/>
      <w:b/>
      <w:sz w:val="72"/>
      <w:szCs w:val="72"/>
      <w:lang w:val="ru-RU" w:eastAsia="uk-UA"/>
    </w:r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  <w:rPr>
      <w:rFonts w:cs="Mangal"/>
      <w:szCs w:val="20"/>
    </w:rPr>
  </w:style>
  <w:style w:type="paragraph" w:customStyle="1" w:styleId="10">
    <w:name w:val="Основной текст1"/>
    <w:basedOn w:val="a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ru-RU" w:bidi="ar-SA"/>
    </w:rPr>
  </w:style>
  <w:style w:type="character" w:customStyle="1" w:styleId="a9">
    <w:name w:val="Абзац списка Знак"/>
    <w:link w:val="a8"/>
    <w:uiPriority w:val="34"/>
    <w:qFormat/>
    <w:locked/>
    <w:rPr>
      <w:rFonts w:ascii="Calibri" w:eastAsia="Calibri" w:hAnsi="Calibri" w:cs="Mangal"/>
      <w:color w:val="00000A"/>
      <w:szCs w:val="20"/>
      <w:lang w:eastAsia="zh-CN" w:bidi="hi-IN"/>
    </w:rPr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2</cp:revision>
  <cp:lastPrinted>2025-04-01T07:05:00Z</cp:lastPrinted>
  <dcterms:created xsi:type="dcterms:W3CDTF">2026-04-21T15:39:00Z</dcterms:created>
  <dcterms:modified xsi:type="dcterms:W3CDTF">2026-04-21T15:39:00Z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2EF0F5D2F23A436AB0559F44D8963727_13</vt:lpwstr>
  </property>
</Properties>
</file>