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Додаток 4</w:t>
      </w:r>
    </w:p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400361" w:rsidRDefault="00400361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00361" w:rsidRDefault="00400361" w:rsidP="00400361">
      <w:r w:rsidRPr="00F8786B">
        <w:rPr>
          <w:rFonts w:ascii="Times New Roman" w:hAnsi="Times New Roman" w:cs="Times New Roman"/>
          <w:b/>
          <w:sz w:val="24"/>
          <w:szCs w:val="24"/>
        </w:rPr>
        <w:t>Подається усіма учасниками</w:t>
      </w:r>
      <w:r w:rsidRPr="00F8786B">
        <w:rPr>
          <w:rFonts w:ascii="Times New Roman" w:hAnsi="Times New Roman" w:cs="Times New Roman"/>
          <w:sz w:val="24"/>
          <w:szCs w:val="24"/>
        </w:rPr>
        <w:t xml:space="preserve"> </w:t>
      </w:r>
      <w:r w:rsidRPr="00F8786B"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 w:rsidRPr="00F878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внутрішня конкурентна процедура) </w:t>
      </w:r>
      <w:r w:rsidRPr="00F878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 складі тендерної пропозиції</w:t>
      </w: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Фінансова пропозиція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Надається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___________________________________________________________________                                     </w:t>
      </w:r>
      <w:r w:rsidRPr="00D50623">
        <w:rPr>
          <w:rFonts w:ascii="Times New Roman" w:eastAsia="Times New Roman" w:hAnsi="Times New Roman" w:cs="Times New Roman"/>
          <w:sz w:val="20"/>
          <w:szCs w:val="20"/>
        </w:rPr>
        <w:t>(назва учасника)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"/>
        <w:gridCol w:w="4632"/>
        <w:gridCol w:w="708"/>
        <w:gridCol w:w="567"/>
        <w:gridCol w:w="2117"/>
        <w:gridCol w:w="1587"/>
      </w:tblGrid>
      <w:tr w:rsidR="00D50623" w:rsidRPr="00AB0C05" w:rsidTr="009E03DC">
        <w:trPr>
          <w:trHeight w:val="771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№</w:t>
            </w:r>
          </w:p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44" w:firstLine="108"/>
              <w:jc w:val="both"/>
              <w:rPr>
                <w:b/>
                <w:sz w:val="24"/>
                <w:szCs w:val="24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Найменування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72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 xml:space="preserve">Од. </w:t>
            </w:r>
            <w:proofErr w:type="spellStart"/>
            <w:r w:rsidRPr="00AB0C05">
              <w:rPr>
                <w:b/>
                <w:sz w:val="24"/>
                <w:szCs w:val="24"/>
                <w:lang w:val="uk-UA"/>
              </w:rPr>
              <w:t>вим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К-ть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>Ц</w:t>
            </w:r>
            <w:r w:rsidRPr="00AB0C05">
              <w:rPr>
                <w:b/>
                <w:sz w:val="24"/>
                <w:szCs w:val="24"/>
                <w:lang w:val="uk-UA"/>
              </w:rPr>
              <w:t>і</w:t>
            </w:r>
            <w:r w:rsidRPr="00AB0C05">
              <w:rPr>
                <w:b/>
                <w:sz w:val="24"/>
                <w:szCs w:val="24"/>
              </w:rPr>
              <w:t>на</w:t>
            </w:r>
            <w:r w:rsidRPr="00AB0C05">
              <w:rPr>
                <w:b/>
                <w:sz w:val="24"/>
                <w:szCs w:val="24"/>
                <w:lang w:val="uk-UA"/>
              </w:rPr>
              <w:t xml:space="preserve"> за один.,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 xml:space="preserve">Сума,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</w:tr>
      <w:tr w:rsidR="00D50623" w:rsidRPr="009A26D9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9A26D9" w:rsidRDefault="00D50623" w:rsidP="009E03DC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A26D9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9A26D9" w:rsidRDefault="009A26D9" w:rsidP="009E03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6D9">
              <w:rPr>
                <w:rFonts w:ascii="Times New Roman" w:hAnsi="Times New Roman" w:cs="Times New Roman"/>
                <w:sz w:val="24"/>
                <w:szCs w:val="24"/>
              </w:rPr>
              <w:t>Маленька сенсорна кімната для психологічного розвантаження та рекреації</w:t>
            </w:r>
            <w:r w:rsidRPr="009A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D50623" w:rsidRPr="009A26D9" w:rsidRDefault="00B20637" w:rsidP="009E03DC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9A26D9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50623" w:rsidRPr="009A26D9" w:rsidRDefault="009A26D9" w:rsidP="009E03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D50623" w:rsidRPr="009A26D9" w:rsidRDefault="00D50623" w:rsidP="009E03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9A26D9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8339" w:type="dxa"/>
            <w:gridSpan w:val="5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8339" w:type="dxa"/>
            <w:gridSpan w:val="5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тому числі ПДВ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96DE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У ціну включено: усі податки, збори, вартість доставки</w:t>
      </w:r>
      <w:r w:rsidR="00F074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6DE7" w:rsidRPr="00173282" w:rsidRDefault="00D96DE7" w:rsidP="00D96D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Ми погоджуємося 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усіма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умовами Договору, які викладені у Додатку 3 до Тендерної Документації, та з тим, що основні умови Договору про закупівлю не можуть змінюватися після його підписання до виконання зобов’язань сторонами, у повному обсязі.</w:t>
      </w:r>
    </w:p>
    <w:p w:rsidR="00D96DE7" w:rsidRPr="00173282" w:rsidRDefault="00D96DE7" w:rsidP="00D96D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Ми згідні дотримуватися умов тендерної пропозиції протягом </w:t>
      </w:r>
      <w:r w:rsidR="009A26D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</w:t>
      </w:r>
      <w:r w:rsidR="00097D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днів із дати кінцевого строку подання тендерних пропозицій. Наша тендерна пропозиція буде обов’язковою для нас і може бути акцептована замовником у будь-який час до закінчення встановленого Замовником терміну.</w:t>
      </w:r>
    </w:p>
    <w:p w:rsidR="00D96DE7" w:rsidRPr="00173282" w:rsidRDefault="00D96DE7" w:rsidP="00D96DE7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Якщо наша тендерна пропозиція буде акцептована, ми зобов’язуємося підписати Договір із замовником не пізніше, ніж через 1 </w:t>
      </w:r>
      <w:r w:rsidR="009A26D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робочий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</w:t>
      </w:r>
      <w:r w:rsidR="009A26D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ень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дня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</w:t>
      </w:r>
      <w:bookmarkStart w:id="0" w:name="_GoBack"/>
      <w:bookmarkEnd w:id="0"/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йняття рішення про намір укласти договір про закупівлю відповідно до вимог тендерної документації та пропозиції учасника-переможця.</w:t>
      </w:r>
    </w:p>
    <w:p w:rsid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7473" w:rsidRP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0623" w:rsidRDefault="00D50623" w:rsidP="00D50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</w:t>
      </w:r>
    </w:p>
    <w:p w:rsidR="007F1BB6" w:rsidRDefault="00D5062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М.П.(за наявності) посада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Підпись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П.І.Б.</w:t>
      </w:r>
    </w:p>
    <w:p w:rsidR="00D50623" w:rsidRDefault="00D50623"/>
    <w:sectPr w:rsidR="00D50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623" w:rsidRDefault="00D50623" w:rsidP="00D50623">
      <w:pPr>
        <w:spacing w:after="0" w:line="240" w:lineRule="auto"/>
      </w:pPr>
      <w:r>
        <w:separator/>
      </w:r>
    </w:p>
  </w:endnote>
  <w:end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623" w:rsidRDefault="00D50623" w:rsidP="00D50623">
      <w:pPr>
        <w:spacing w:after="0" w:line="240" w:lineRule="auto"/>
      </w:pPr>
      <w:r>
        <w:separator/>
      </w:r>
    </w:p>
  </w:footnote>
  <w:foot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23"/>
    <w:rsid w:val="00016F61"/>
    <w:rsid w:val="00097D25"/>
    <w:rsid w:val="000C263E"/>
    <w:rsid w:val="00400361"/>
    <w:rsid w:val="006332DB"/>
    <w:rsid w:val="007F1BB6"/>
    <w:rsid w:val="009A26D9"/>
    <w:rsid w:val="00B20637"/>
    <w:rsid w:val="00B423D7"/>
    <w:rsid w:val="00CF13C9"/>
    <w:rsid w:val="00D50623"/>
    <w:rsid w:val="00D96DE7"/>
    <w:rsid w:val="00F0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8D83E"/>
  <w15:chartTrackingRefBased/>
  <w15:docId w15:val="{9D2FE194-730E-4AD4-88FE-D78F22CD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0623"/>
    <w:pPr>
      <w:spacing w:line="256" w:lineRule="auto"/>
    </w:pPr>
    <w:rPr>
      <w:rFonts w:ascii="Calibri" w:eastAsia="Calibri" w:hAnsi="Calibri" w:cs="Calibri"/>
      <w:lang w:val="uk-UA"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5062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D5062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50623"/>
    <w:rPr>
      <w:rFonts w:ascii="Calibri" w:eastAsia="Calibri" w:hAnsi="Calibri" w:cs="Calibri"/>
      <w:lang w:val="uk-UA" w:eastAsia="ru-UA"/>
    </w:rPr>
  </w:style>
  <w:style w:type="paragraph" w:styleId="a7">
    <w:name w:val="footer"/>
    <w:basedOn w:val="a"/>
    <w:link w:val="a8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0623"/>
    <w:rPr>
      <w:rFonts w:ascii="Calibri" w:eastAsia="Calibri" w:hAnsi="Calibri" w:cs="Calibri"/>
      <w:lang w:val="uk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Лілія Чорна</cp:lastModifiedBy>
  <cp:revision>2</cp:revision>
  <dcterms:created xsi:type="dcterms:W3CDTF">2026-04-21T15:37:00Z</dcterms:created>
  <dcterms:modified xsi:type="dcterms:W3CDTF">2026-04-21T15:37:00Z</dcterms:modified>
</cp:coreProperties>
</file>